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7C6C" w:rsidRDefault="00FA7C6C" w:rsidP="00E273E5">
      <w:pPr>
        <w:pStyle w:val="NoSpacing"/>
      </w:pPr>
      <w:r>
        <w:t>Allyson Pascua</w:t>
      </w:r>
    </w:p>
    <w:p w:rsidR="00FA7C6C" w:rsidRPr="00FA7C6C" w:rsidRDefault="00FA7C6C" w:rsidP="00E273E5">
      <w:pPr>
        <w:pStyle w:val="NoSpacing"/>
      </w:pPr>
      <w:r>
        <w:t>Assignment 1215</w:t>
      </w:r>
    </w:p>
    <w:p w:rsidR="00FA7C6C" w:rsidRDefault="00FA7C6C" w:rsidP="00E273E5">
      <w:pPr>
        <w:pStyle w:val="NoSpacing"/>
        <w:rPr>
          <w:b/>
        </w:rPr>
      </w:pPr>
    </w:p>
    <w:p w:rsidR="006B4ACD" w:rsidRPr="00830E13" w:rsidRDefault="00E273E5" w:rsidP="00E273E5">
      <w:pPr>
        <w:pStyle w:val="NoSpacing"/>
        <w:rPr>
          <w:b/>
          <w:sz w:val="28"/>
        </w:rPr>
      </w:pPr>
      <w:r w:rsidRPr="00830E13">
        <w:rPr>
          <w:b/>
          <w:sz w:val="28"/>
        </w:rPr>
        <w:t>Sierpinski Gasket Dream App</w:t>
      </w:r>
    </w:p>
    <w:p w:rsidR="007E6807" w:rsidRDefault="007E6807" w:rsidP="00E273E5">
      <w:pPr>
        <w:pStyle w:val="NoSpacing"/>
      </w:pPr>
    </w:p>
    <w:p w:rsidR="006F1858" w:rsidRDefault="006F1858" w:rsidP="00E273E5">
      <w:pPr>
        <w:pStyle w:val="NoSpacing"/>
      </w:pPr>
    </w:p>
    <w:p w:rsidR="00AF125B" w:rsidRDefault="007E6807" w:rsidP="00E273E5">
      <w:pPr>
        <w:pStyle w:val="NoSpacing"/>
      </w:pPr>
      <w:r>
        <w:rPr>
          <w:noProof/>
        </w:rPr>
        <w:drawing>
          <wp:anchor distT="0" distB="0" distL="114300" distR="114300" simplePos="0" relativeHeight="251658240" behindDoc="0" locked="0" layoutInCell="1" allowOverlap="1" wp14:anchorId="363070CB" wp14:editId="7B63E386">
            <wp:simplePos x="0" y="0"/>
            <wp:positionH relativeFrom="column">
              <wp:posOffset>2810510</wp:posOffset>
            </wp:positionH>
            <wp:positionV relativeFrom="paragraph">
              <wp:posOffset>4445</wp:posOffset>
            </wp:positionV>
            <wp:extent cx="3010535" cy="56400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rpinski-iphone-view.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0535" cy="5640070"/>
                    </a:xfrm>
                    <a:prstGeom prst="rect">
                      <a:avLst/>
                    </a:prstGeom>
                  </pic:spPr>
                </pic:pic>
              </a:graphicData>
            </a:graphic>
            <wp14:sizeRelH relativeFrom="page">
              <wp14:pctWidth>0</wp14:pctWidth>
            </wp14:sizeRelH>
            <wp14:sizeRelV relativeFrom="page">
              <wp14:pctHeight>0</wp14:pctHeight>
            </wp14:sizeRelV>
          </wp:anchor>
        </w:drawing>
      </w:r>
      <w:r w:rsidR="00AF125B">
        <w:t xml:space="preserve">The app consists of two views: </w:t>
      </w:r>
      <w:r w:rsidR="00AF125B" w:rsidRPr="00AF125B">
        <w:rPr>
          <w:i/>
        </w:rPr>
        <w:t>main</w:t>
      </w:r>
      <w:r w:rsidR="00AF125B">
        <w:rPr>
          <w:i/>
        </w:rPr>
        <w:t xml:space="preserve"> </w:t>
      </w:r>
      <w:r w:rsidR="00AF125B">
        <w:t>and</w:t>
      </w:r>
      <w:r w:rsidR="00AF125B">
        <w:rPr>
          <w:i/>
        </w:rPr>
        <w:t xml:space="preserve"> </w:t>
      </w:r>
      <w:r w:rsidR="00AF125B" w:rsidRPr="00AF125B">
        <w:rPr>
          <w:i/>
        </w:rPr>
        <w:t>settings</w:t>
      </w:r>
      <w:r w:rsidR="00AF125B">
        <w:t>.</w:t>
      </w:r>
    </w:p>
    <w:p w:rsidR="007E6807" w:rsidRDefault="007E6807" w:rsidP="00E273E5">
      <w:pPr>
        <w:pStyle w:val="NoSpacing"/>
      </w:pPr>
    </w:p>
    <w:p w:rsidR="00AF125B" w:rsidRPr="00AF125B" w:rsidRDefault="00AF125B" w:rsidP="00E273E5">
      <w:pPr>
        <w:pStyle w:val="NoSpacing"/>
      </w:pPr>
      <w:r>
        <w:t xml:space="preserve">The </w:t>
      </w:r>
      <w:r>
        <w:rPr>
          <w:i/>
        </w:rPr>
        <w:t>settings</w:t>
      </w:r>
      <w:r>
        <w:t xml:space="preserve"> view consists of two subviews: </w:t>
      </w:r>
      <w:r>
        <w:rPr>
          <w:i/>
        </w:rPr>
        <w:t>color, subdivisions</w:t>
      </w:r>
      <w:r>
        <w:t>.</w:t>
      </w:r>
    </w:p>
    <w:p w:rsidR="00AF125B" w:rsidRDefault="00AF125B" w:rsidP="00E273E5">
      <w:pPr>
        <w:pStyle w:val="NoSpacing"/>
      </w:pPr>
    </w:p>
    <w:p w:rsidR="00AF125B" w:rsidRPr="00AF125B" w:rsidRDefault="00AF125B" w:rsidP="00E273E5">
      <w:pPr>
        <w:pStyle w:val="NoSpacing"/>
      </w:pPr>
      <w:r>
        <w:t xml:space="preserve">The main view displays the Sierpinski triangle in full view.  The navigation bar in this view has one </w:t>
      </w:r>
      <w:r w:rsidR="007B6C29">
        <w:t xml:space="preserve">arrow-shaped </w:t>
      </w:r>
      <w:r>
        <w:t>button</w:t>
      </w:r>
      <w:r w:rsidR="007B6C29">
        <w:t xml:space="preserve"> pointing to the right.  This button leads to the</w:t>
      </w:r>
      <w:r>
        <w:t xml:space="preserve"> settings</w:t>
      </w:r>
      <w:r w:rsidR="007B6C29">
        <w:t xml:space="preserve"> view</w:t>
      </w:r>
      <w:r>
        <w:t xml:space="preserve">.  It is represented with an icon of a gear.  The gear was chosen since it has become universally associated with settings.  A text label for the settings button was avoided to provide a cleaner and simpler look to the interface.  It was also avoided to provide uniformity to the navigation bar design, as will be seen in the </w:t>
      </w:r>
      <w:r w:rsidRPr="00AF125B">
        <w:rPr>
          <w:i/>
        </w:rPr>
        <w:t>settings</w:t>
      </w:r>
      <w:r>
        <w:t xml:space="preserve"> view.</w:t>
      </w:r>
    </w:p>
    <w:p w:rsidR="007E6807" w:rsidRDefault="007E6807" w:rsidP="00E273E5">
      <w:pPr>
        <w:pStyle w:val="NoSpacing"/>
      </w:pPr>
    </w:p>
    <w:p w:rsidR="007E6807" w:rsidRDefault="007E6807" w:rsidP="007E6807">
      <w:pPr>
        <w:pStyle w:val="NoSpacing"/>
      </w:pPr>
      <w:r>
        <w:t>In the main view, the user is provided the options to translate, rotate, and scale (zoom) the Sierpinski triangle via multi-touch gestures.  A table of these gestures can be found on the next page.</w:t>
      </w: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7E6807" w:rsidRDefault="007E6807" w:rsidP="00E273E5">
      <w:pPr>
        <w:pStyle w:val="NoSpacing"/>
      </w:pPr>
    </w:p>
    <w:p w:rsidR="008F3B94" w:rsidRDefault="008F3B94" w:rsidP="00E273E5">
      <w:pPr>
        <w:pStyle w:val="NoSpacing"/>
        <w:rPr>
          <w:b/>
        </w:rPr>
      </w:pPr>
    </w:p>
    <w:p w:rsidR="007E6807" w:rsidRPr="007E6807" w:rsidRDefault="007E6807" w:rsidP="00E273E5">
      <w:pPr>
        <w:pStyle w:val="NoSpacing"/>
        <w:rPr>
          <w:b/>
        </w:rPr>
      </w:pPr>
      <w:r w:rsidRPr="007E6807">
        <w:rPr>
          <w:b/>
        </w:rPr>
        <w:lastRenderedPageBreak/>
        <w:t>Sierpinski Multi-Touch Gestures</w:t>
      </w:r>
    </w:p>
    <w:tbl>
      <w:tblPr>
        <w:tblStyle w:val="TableGrid"/>
        <w:tblW w:w="0" w:type="auto"/>
        <w:tblLook w:val="04A0" w:firstRow="1" w:lastRow="0" w:firstColumn="1" w:lastColumn="0" w:noHBand="0" w:noVBand="1"/>
      </w:tblPr>
      <w:tblGrid>
        <w:gridCol w:w="2056"/>
        <w:gridCol w:w="4664"/>
        <w:gridCol w:w="2856"/>
      </w:tblGrid>
      <w:tr w:rsidR="00FA7C6C" w:rsidRPr="00A1236F" w:rsidTr="007E6807">
        <w:tc>
          <w:tcPr>
            <w:tcW w:w="2056" w:type="dxa"/>
          </w:tcPr>
          <w:p w:rsidR="00A1236F" w:rsidRPr="00A1236F" w:rsidRDefault="00A1236F" w:rsidP="00632363">
            <w:pPr>
              <w:pStyle w:val="NoSpacing"/>
            </w:pPr>
            <w:r w:rsidRPr="00A1236F">
              <w:t>Translation</w:t>
            </w:r>
          </w:p>
        </w:tc>
        <w:tc>
          <w:tcPr>
            <w:tcW w:w="4664" w:type="dxa"/>
          </w:tcPr>
          <w:p w:rsidR="00A1236F" w:rsidRPr="00A1236F" w:rsidRDefault="00A1236F" w:rsidP="00632363">
            <w:pPr>
              <w:pStyle w:val="NoSpacing"/>
            </w:pPr>
            <w:r w:rsidRPr="00A1236F">
              <w:t>1-finger swipe in desired direction of translation</w:t>
            </w:r>
          </w:p>
        </w:tc>
        <w:tc>
          <w:tcPr>
            <w:tcW w:w="2856" w:type="dxa"/>
          </w:tcPr>
          <w:p w:rsidR="00A1236F" w:rsidRPr="00A1236F" w:rsidRDefault="00FA7C6C" w:rsidP="00632363">
            <w:pPr>
              <w:pStyle w:val="NoSpacing"/>
            </w:pPr>
            <w:r>
              <w:rPr>
                <w:noProof/>
              </w:rPr>
              <w:drawing>
                <wp:inline distT="0" distB="0" distL="0" distR="0" wp14:anchorId="2EB2703A" wp14:editId="0E883B23">
                  <wp:extent cx="1673679" cy="114735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6594" t="36386" r="19918" b="34988"/>
                          <a:stretch/>
                        </pic:blipFill>
                        <pic:spPr bwMode="auto">
                          <a:xfrm>
                            <a:off x="0" y="0"/>
                            <a:ext cx="1676898" cy="1149557"/>
                          </a:xfrm>
                          <a:prstGeom prst="rect">
                            <a:avLst/>
                          </a:prstGeom>
                          <a:ln>
                            <a:noFill/>
                          </a:ln>
                          <a:extLst>
                            <a:ext uri="{53640926-AAD7-44D8-BBD7-CCE9431645EC}">
                              <a14:shadowObscured xmlns:a14="http://schemas.microsoft.com/office/drawing/2010/main"/>
                            </a:ext>
                          </a:extLst>
                        </pic:spPr>
                      </pic:pic>
                    </a:graphicData>
                  </a:graphic>
                </wp:inline>
              </w:drawing>
            </w:r>
          </w:p>
        </w:tc>
      </w:tr>
      <w:tr w:rsidR="00FA7C6C" w:rsidRPr="00A1236F" w:rsidTr="007E6807">
        <w:tc>
          <w:tcPr>
            <w:tcW w:w="2056" w:type="dxa"/>
          </w:tcPr>
          <w:p w:rsidR="00A1236F" w:rsidRPr="00A1236F" w:rsidRDefault="00A1236F" w:rsidP="00632363">
            <w:pPr>
              <w:pStyle w:val="NoSpacing"/>
            </w:pPr>
            <w:r w:rsidRPr="00A1236F">
              <w:t>Rotation (x-axis)</w:t>
            </w:r>
          </w:p>
        </w:tc>
        <w:tc>
          <w:tcPr>
            <w:tcW w:w="4664" w:type="dxa"/>
          </w:tcPr>
          <w:p w:rsidR="00A1236F" w:rsidRPr="00A1236F" w:rsidRDefault="00A1236F" w:rsidP="00632363">
            <w:pPr>
              <w:pStyle w:val="NoSpacing"/>
            </w:pPr>
            <w:r w:rsidRPr="00A1236F">
              <w:t>2-finger vertical swipe</w:t>
            </w:r>
          </w:p>
        </w:tc>
        <w:tc>
          <w:tcPr>
            <w:tcW w:w="2856" w:type="dxa"/>
          </w:tcPr>
          <w:p w:rsidR="00A1236F" w:rsidRPr="00A1236F" w:rsidRDefault="00FA7C6C" w:rsidP="00632363">
            <w:pPr>
              <w:pStyle w:val="NoSpacing"/>
            </w:pPr>
            <w:r>
              <w:rPr>
                <w:noProof/>
              </w:rPr>
              <w:drawing>
                <wp:inline distT="0" distB="0" distL="0" distR="0" wp14:anchorId="694E636E" wp14:editId="7F495976">
                  <wp:extent cx="1673679" cy="10287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6566" t="38394" r="31181" b="37290"/>
                          <a:stretch/>
                        </pic:blipFill>
                        <pic:spPr bwMode="auto">
                          <a:xfrm>
                            <a:off x="0" y="0"/>
                            <a:ext cx="1676826" cy="1030634"/>
                          </a:xfrm>
                          <a:prstGeom prst="rect">
                            <a:avLst/>
                          </a:prstGeom>
                          <a:ln>
                            <a:noFill/>
                          </a:ln>
                          <a:extLst>
                            <a:ext uri="{53640926-AAD7-44D8-BBD7-CCE9431645EC}">
                              <a14:shadowObscured xmlns:a14="http://schemas.microsoft.com/office/drawing/2010/main"/>
                            </a:ext>
                          </a:extLst>
                        </pic:spPr>
                      </pic:pic>
                    </a:graphicData>
                  </a:graphic>
                </wp:inline>
              </w:drawing>
            </w:r>
          </w:p>
        </w:tc>
      </w:tr>
      <w:tr w:rsidR="00FA7C6C" w:rsidRPr="00A1236F" w:rsidTr="007E6807">
        <w:tc>
          <w:tcPr>
            <w:tcW w:w="2056" w:type="dxa"/>
          </w:tcPr>
          <w:p w:rsidR="00A1236F" w:rsidRPr="00A1236F" w:rsidRDefault="00A1236F" w:rsidP="00606472">
            <w:pPr>
              <w:pStyle w:val="NoSpacing"/>
            </w:pPr>
            <w:r w:rsidRPr="00A1236F">
              <w:t>Rotation (y-axis)</w:t>
            </w:r>
          </w:p>
        </w:tc>
        <w:tc>
          <w:tcPr>
            <w:tcW w:w="4664" w:type="dxa"/>
          </w:tcPr>
          <w:p w:rsidR="00A1236F" w:rsidRPr="00A1236F" w:rsidRDefault="00A1236F" w:rsidP="00632363">
            <w:pPr>
              <w:pStyle w:val="NoSpacing"/>
            </w:pPr>
            <w:r w:rsidRPr="00A1236F">
              <w:t>2-finger horizontal swipe</w:t>
            </w:r>
          </w:p>
        </w:tc>
        <w:tc>
          <w:tcPr>
            <w:tcW w:w="2856" w:type="dxa"/>
          </w:tcPr>
          <w:p w:rsidR="00A1236F" w:rsidRPr="00A1236F" w:rsidRDefault="00FA7C6C" w:rsidP="00632363">
            <w:pPr>
              <w:pStyle w:val="NoSpacing"/>
            </w:pPr>
            <w:r>
              <w:rPr>
                <w:noProof/>
              </w:rPr>
              <w:drawing>
                <wp:inline distT="0" distB="0" distL="0" distR="0" wp14:anchorId="17C8D5ED" wp14:editId="0EC39D86">
                  <wp:extent cx="1673679" cy="987128"/>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6566" t="41581" r="31319" b="35230"/>
                          <a:stretch/>
                        </pic:blipFill>
                        <pic:spPr bwMode="auto">
                          <a:xfrm>
                            <a:off x="0" y="0"/>
                            <a:ext cx="1673679" cy="987128"/>
                          </a:xfrm>
                          <a:prstGeom prst="rect">
                            <a:avLst/>
                          </a:prstGeom>
                          <a:ln>
                            <a:noFill/>
                          </a:ln>
                          <a:extLst>
                            <a:ext uri="{53640926-AAD7-44D8-BBD7-CCE9431645EC}">
                              <a14:shadowObscured xmlns:a14="http://schemas.microsoft.com/office/drawing/2010/main"/>
                            </a:ext>
                          </a:extLst>
                        </pic:spPr>
                      </pic:pic>
                    </a:graphicData>
                  </a:graphic>
                </wp:inline>
              </w:drawing>
            </w:r>
          </w:p>
        </w:tc>
      </w:tr>
      <w:tr w:rsidR="00FA7C6C" w:rsidRPr="00A1236F" w:rsidTr="007E6807">
        <w:tc>
          <w:tcPr>
            <w:tcW w:w="2056" w:type="dxa"/>
          </w:tcPr>
          <w:p w:rsidR="00A1236F" w:rsidRPr="00A1236F" w:rsidRDefault="00A1236F" w:rsidP="00606472">
            <w:pPr>
              <w:pStyle w:val="NoSpacing"/>
            </w:pPr>
            <w:r w:rsidRPr="00A1236F">
              <w:t>Rotation (z-axis)</w:t>
            </w:r>
          </w:p>
        </w:tc>
        <w:tc>
          <w:tcPr>
            <w:tcW w:w="4664" w:type="dxa"/>
          </w:tcPr>
          <w:p w:rsidR="00A1236F" w:rsidRPr="00A1236F" w:rsidRDefault="00A1236F" w:rsidP="00632363">
            <w:pPr>
              <w:pStyle w:val="NoSpacing"/>
            </w:pPr>
            <w:r w:rsidRPr="00A1236F">
              <w:t>2-finger clockwise/counterclockwise motion</w:t>
            </w:r>
          </w:p>
        </w:tc>
        <w:tc>
          <w:tcPr>
            <w:tcW w:w="2856" w:type="dxa"/>
          </w:tcPr>
          <w:p w:rsidR="00A1236F" w:rsidRDefault="00FA7C6C" w:rsidP="00632363">
            <w:pPr>
              <w:pStyle w:val="NoSpacing"/>
            </w:pPr>
            <w:r>
              <w:rPr>
                <w:noProof/>
              </w:rPr>
              <w:drawing>
                <wp:inline distT="0" distB="0" distL="0" distR="0" wp14:anchorId="02FB7BD5" wp14:editId="04CA4C83">
                  <wp:extent cx="1675590" cy="10940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1896" t="42979" r="30906" b="25452"/>
                          <a:stretch/>
                        </pic:blipFill>
                        <pic:spPr bwMode="auto">
                          <a:xfrm>
                            <a:off x="0" y="0"/>
                            <a:ext cx="1684095" cy="1099567"/>
                          </a:xfrm>
                          <a:prstGeom prst="rect">
                            <a:avLst/>
                          </a:prstGeom>
                          <a:ln>
                            <a:noFill/>
                          </a:ln>
                          <a:extLst>
                            <a:ext uri="{53640926-AAD7-44D8-BBD7-CCE9431645EC}">
                              <a14:shadowObscured xmlns:a14="http://schemas.microsoft.com/office/drawing/2010/main"/>
                            </a:ext>
                          </a:extLst>
                        </pic:spPr>
                      </pic:pic>
                    </a:graphicData>
                  </a:graphic>
                </wp:inline>
              </w:drawing>
            </w:r>
          </w:p>
          <w:p w:rsidR="00FA7C6C" w:rsidRPr="00A1236F" w:rsidRDefault="00FA7C6C" w:rsidP="00632363">
            <w:pPr>
              <w:pStyle w:val="NoSpacing"/>
            </w:pPr>
            <w:r>
              <w:rPr>
                <w:noProof/>
              </w:rPr>
              <w:drawing>
                <wp:inline distT="0" distB="0" distL="0" distR="0" wp14:anchorId="5FE5DE8F" wp14:editId="109801CA">
                  <wp:extent cx="1673679" cy="112436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2445" t="42735" r="30769" b="25275"/>
                          <a:stretch/>
                        </pic:blipFill>
                        <pic:spPr bwMode="auto">
                          <a:xfrm>
                            <a:off x="0" y="0"/>
                            <a:ext cx="1673681" cy="1124370"/>
                          </a:xfrm>
                          <a:prstGeom prst="rect">
                            <a:avLst/>
                          </a:prstGeom>
                          <a:ln>
                            <a:noFill/>
                          </a:ln>
                          <a:extLst>
                            <a:ext uri="{53640926-AAD7-44D8-BBD7-CCE9431645EC}">
                              <a14:shadowObscured xmlns:a14="http://schemas.microsoft.com/office/drawing/2010/main"/>
                            </a:ext>
                          </a:extLst>
                        </pic:spPr>
                      </pic:pic>
                    </a:graphicData>
                  </a:graphic>
                </wp:inline>
              </w:drawing>
            </w:r>
          </w:p>
        </w:tc>
      </w:tr>
      <w:tr w:rsidR="00FA7C6C" w:rsidRPr="00A1236F" w:rsidTr="007E6807">
        <w:tc>
          <w:tcPr>
            <w:tcW w:w="2056" w:type="dxa"/>
          </w:tcPr>
          <w:p w:rsidR="00A1236F" w:rsidRPr="00A1236F" w:rsidRDefault="00606472" w:rsidP="00632363">
            <w:pPr>
              <w:pStyle w:val="NoSpacing"/>
            </w:pPr>
            <w:r>
              <w:t>Scaling</w:t>
            </w:r>
          </w:p>
        </w:tc>
        <w:tc>
          <w:tcPr>
            <w:tcW w:w="4664" w:type="dxa"/>
          </w:tcPr>
          <w:p w:rsidR="00A1236F" w:rsidRPr="00A1236F" w:rsidRDefault="00A1236F" w:rsidP="00632363">
            <w:pPr>
              <w:pStyle w:val="NoSpacing"/>
            </w:pPr>
            <w:r w:rsidRPr="00A1236F">
              <w:t>2-finger pinch (outwards to scale up/zoom in and inwards to scale down/zoom out)</w:t>
            </w:r>
          </w:p>
        </w:tc>
        <w:tc>
          <w:tcPr>
            <w:tcW w:w="2856" w:type="dxa"/>
          </w:tcPr>
          <w:p w:rsidR="00A1236F" w:rsidRDefault="00FA7C6C" w:rsidP="00632363">
            <w:pPr>
              <w:pStyle w:val="NoSpacing"/>
            </w:pPr>
            <w:r>
              <w:rPr>
                <w:noProof/>
              </w:rPr>
              <w:drawing>
                <wp:inline distT="0" distB="0" distL="0" distR="0" wp14:anchorId="51EAD92D" wp14:editId="399A81B8">
                  <wp:extent cx="1673679" cy="1181059"/>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1346" t="43468" r="35439" b="27409"/>
                          <a:stretch/>
                        </pic:blipFill>
                        <pic:spPr bwMode="auto">
                          <a:xfrm>
                            <a:off x="0" y="0"/>
                            <a:ext cx="1677302" cy="1183615"/>
                          </a:xfrm>
                          <a:prstGeom prst="rect">
                            <a:avLst/>
                          </a:prstGeom>
                          <a:ln>
                            <a:noFill/>
                          </a:ln>
                          <a:extLst>
                            <a:ext uri="{53640926-AAD7-44D8-BBD7-CCE9431645EC}">
                              <a14:shadowObscured xmlns:a14="http://schemas.microsoft.com/office/drawing/2010/main"/>
                            </a:ext>
                          </a:extLst>
                        </pic:spPr>
                      </pic:pic>
                    </a:graphicData>
                  </a:graphic>
                </wp:inline>
              </w:drawing>
            </w:r>
          </w:p>
          <w:p w:rsidR="00FA7C6C" w:rsidRPr="00A1236F" w:rsidRDefault="00FA7C6C" w:rsidP="00632363">
            <w:pPr>
              <w:pStyle w:val="NoSpacing"/>
            </w:pPr>
            <w:r>
              <w:rPr>
                <w:noProof/>
              </w:rPr>
              <w:drawing>
                <wp:inline distT="0" distB="0" distL="0" distR="0" wp14:anchorId="776F38AC" wp14:editId="00DE0D9B">
                  <wp:extent cx="1673679" cy="963386"/>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659" t="52015" r="37775" b="25917"/>
                          <a:stretch/>
                        </pic:blipFill>
                        <pic:spPr bwMode="auto">
                          <a:xfrm>
                            <a:off x="0" y="0"/>
                            <a:ext cx="1677949" cy="965844"/>
                          </a:xfrm>
                          <a:prstGeom prst="rect">
                            <a:avLst/>
                          </a:prstGeom>
                          <a:ln>
                            <a:noFill/>
                          </a:ln>
                          <a:extLst>
                            <a:ext uri="{53640926-AAD7-44D8-BBD7-CCE9431645EC}">
                              <a14:shadowObscured xmlns:a14="http://schemas.microsoft.com/office/drawing/2010/main"/>
                            </a:ext>
                          </a:extLst>
                        </pic:spPr>
                      </pic:pic>
                    </a:graphicData>
                  </a:graphic>
                </wp:inline>
              </w:drawing>
            </w:r>
          </w:p>
        </w:tc>
      </w:tr>
    </w:tbl>
    <w:p w:rsidR="00AF125B" w:rsidRDefault="00AF125B" w:rsidP="00E273E5">
      <w:pPr>
        <w:pStyle w:val="NoSpacing"/>
      </w:pPr>
    </w:p>
    <w:p w:rsidR="00E12DE1" w:rsidRDefault="00E12DE1" w:rsidP="00E273E5">
      <w:pPr>
        <w:pStyle w:val="NoSpacing"/>
        <w:rPr>
          <w:noProof/>
        </w:rPr>
      </w:pPr>
    </w:p>
    <w:p w:rsidR="00F14627" w:rsidRDefault="007B6C29" w:rsidP="00E273E5">
      <w:pPr>
        <w:pStyle w:val="NoSpacing"/>
      </w:pPr>
      <w:r>
        <w:rPr>
          <w:noProof/>
        </w:rPr>
        <w:lastRenderedPageBreak/>
        <w:drawing>
          <wp:inline distT="0" distB="0" distL="0" distR="0">
            <wp:extent cx="2844287" cy="53312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rpinski-iphone-color-numeri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9033" cy="5340174"/>
                    </a:xfrm>
                    <a:prstGeom prst="rect">
                      <a:avLst/>
                    </a:prstGeom>
                  </pic:spPr>
                </pic:pic>
              </a:graphicData>
            </a:graphic>
          </wp:inline>
        </w:drawing>
      </w:r>
      <w:r w:rsidR="00F14627">
        <w:t xml:space="preserve">        </w:t>
      </w:r>
      <w:r w:rsidR="00F14627">
        <w:rPr>
          <w:noProof/>
        </w:rPr>
        <w:drawing>
          <wp:inline distT="0" distB="0" distL="0" distR="0">
            <wp:extent cx="2833008" cy="5310353"/>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rpinski-iphone-color-numeric-keypad-show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1186" cy="5325682"/>
                    </a:xfrm>
                    <a:prstGeom prst="rect">
                      <a:avLst/>
                    </a:prstGeom>
                  </pic:spPr>
                </pic:pic>
              </a:graphicData>
            </a:graphic>
          </wp:inline>
        </w:drawing>
      </w:r>
    </w:p>
    <w:p w:rsidR="00F14627" w:rsidRDefault="00F14627" w:rsidP="00E273E5">
      <w:pPr>
        <w:pStyle w:val="NoSpacing"/>
      </w:pPr>
    </w:p>
    <w:p w:rsidR="00F94549" w:rsidRDefault="001B33C2" w:rsidP="00E273E5">
      <w:pPr>
        <w:pStyle w:val="NoSpacing"/>
      </w:pPr>
      <w:r>
        <w:t xml:space="preserve">When the user taps the settings button in the navigation bar, the user is taken to the </w:t>
      </w:r>
      <w:r w:rsidR="000A6C92">
        <w:t>settings view.  When the settings view is</w:t>
      </w:r>
      <w:r w:rsidR="007B6C29">
        <w:t xml:space="preserve"> launched, the navigation bar updates.  The settings button is no longer in view.  Now, the navigation bar contains one icon button and two tabs.  On the top left is the view button, which is represented with </w:t>
      </w:r>
      <w:r w:rsidR="00B15A3E">
        <w:t xml:space="preserve">an eye icon.  This arrow-shaped </w:t>
      </w:r>
      <w:r w:rsidR="007B6C29">
        <w:t xml:space="preserve">button points left to indicate that it returns the user to the main view.  </w:t>
      </w:r>
    </w:p>
    <w:p w:rsidR="00F94549" w:rsidRDefault="00F94549" w:rsidP="00E273E5">
      <w:pPr>
        <w:pStyle w:val="NoSpacing"/>
      </w:pPr>
    </w:p>
    <w:p w:rsidR="007B6C29" w:rsidRDefault="007B6C29" w:rsidP="00E273E5">
      <w:pPr>
        <w:pStyle w:val="NoSpacing"/>
      </w:pPr>
      <w:r>
        <w:t xml:space="preserve">The left tab is labeled “Color”.  This brings the user to the </w:t>
      </w:r>
      <w:r w:rsidRPr="007B6C29">
        <w:rPr>
          <w:i/>
        </w:rPr>
        <w:t>C</w:t>
      </w:r>
      <w:r>
        <w:rPr>
          <w:i/>
        </w:rPr>
        <w:t>olor</w:t>
      </w:r>
      <w:r>
        <w:t xml:space="preserve"> subview, where the user may change the color of the Sierpinski triangle.  This view is divided into four sections.  The top left section contains a view of the Sierpinski triangle, essentially a miniaturized version of the one in the main view.  </w:t>
      </w:r>
      <w:r w:rsidR="00DF3407">
        <w:t xml:space="preserve">This view dynamically updates the color of the triangle as the user alters the color values.  </w:t>
      </w:r>
      <w:r>
        <w:t xml:space="preserve">The bottom left and right sections contain a square color palette and </w:t>
      </w:r>
      <w:r w:rsidR="004D5EF4">
        <w:t xml:space="preserve">color </w:t>
      </w:r>
      <w:r>
        <w:t>slider.  The color palette contains a small circular indicator to display the current selection.  The user may slide the indicator around the color palette to alter the RGB values, the saturation, and brightness.  The color slider is flanked by two arrows that point to the current selection.  The user may slide the indicator on the color slider to alter the hue.</w:t>
      </w:r>
    </w:p>
    <w:p w:rsidR="00F94549" w:rsidRDefault="00F94549" w:rsidP="00E273E5">
      <w:pPr>
        <w:pStyle w:val="NoSpacing"/>
      </w:pPr>
      <w:r>
        <w:lastRenderedPageBreak/>
        <w:t xml:space="preserve">The top right sections provides a numerical way for the user to alter all the color values.  These text fields are wider than necessary to make it easier for the user to select the desired field.  Each field is labeled with its corresponding quality.  </w:t>
      </w:r>
      <w:r>
        <w:t>When the user taps on any of the text fields, a numeric keypad will slide in from the bottom of the screen.</w:t>
      </w:r>
      <w:r>
        <w:t xml:space="preserve"> In addition to the ten buttons for each digit from 0 to 9, there are two additional buttons.  The bottom left button on the numeric keypad allows the user to enter their input.  This is labeled with the text “Enter”.  The bottom right button on the numeric keypad serves as a “backspace” button to erase previous input.  </w:t>
      </w:r>
      <w:r w:rsidR="00F14627">
        <w:t>The backspace button occupies the bottom right space for consistency with the standard iOS numeric keypad.</w:t>
      </w:r>
      <w:r w:rsidR="00F00DA6">
        <w:t xml:space="preserve">  Changing the color </w:t>
      </w:r>
      <w:r w:rsidR="009F6057">
        <w:t>through any of these components automatically updates values/statuses of the other components (For example, if the the user changes slides the color slider, the hue text field value updates).</w:t>
      </w:r>
    </w:p>
    <w:p w:rsidR="00DF3407" w:rsidRDefault="00DF3407" w:rsidP="00E273E5">
      <w:pPr>
        <w:pStyle w:val="NoSpacing"/>
      </w:pPr>
    </w:p>
    <w:p w:rsidR="007D65B4" w:rsidRDefault="00F00DA6" w:rsidP="00E273E5">
      <w:pPr>
        <w:pStyle w:val="NoSpacing"/>
      </w:pPr>
      <w:r>
        <w:t xml:space="preserve">The right tab is labeled “Subdivisions”.  Tapping this brings the user to the </w:t>
      </w:r>
      <w:r>
        <w:rPr>
          <w:i/>
        </w:rPr>
        <w:t>Subdivisions</w:t>
      </w:r>
      <w:r>
        <w:t xml:space="preserve"> subview, where the user may change the depth of the triangle (number of subdivisions of triangles).</w:t>
      </w:r>
    </w:p>
    <w:p w:rsidR="00F00DA6" w:rsidRDefault="00F00DA6" w:rsidP="00E273E5">
      <w:pPr>
        <w:pStyle w:val="NoSpacing"/>
      </w:pPr>
    </w:p>
    <w:p w:rsidR="007D65B4" w:rsidRDefault="007D65B4" w:rsidP="00E273E5">
      <w:pPr>
        <w:pStyle w:val="NoSpacing"/>
      </w:pPr>
      <w:r>
        <w:rPr>
          <w:noProof/>
        </w:rPr>
        <w:drawing>
          <wp:inline distT="0" distB="0" distL="0" distR="0">
            <wp:extent cx="2827828" cy="53067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rpinski-iphone-subdivis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8844" cy="5308692"/>
                    </a:xfrm>
                    <a:prstGeom prst="rect">
                      <a:avLst/>
                    </a:prstGeom>
                  </pic:spPr>
                </pic:pic>
              </a:graphicData>
            </a:graphic>
          </wp:inline>
        </w:drawing>
      </w:r>
      <w:r>
        <w:t xml:space="preserve">     </w:t>
      </w:r>
      <w:r w:rsidR="009D4581">
        <w:rPr>
          <w:noProof/>
        </w:rPr>
        <w:drawing>
          <wp:inline distT="0" distB="0" distL="0" distR="0">
            <wp:extent cx="2827583" cy="53063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rpinski-iphone-subdivisions-keypad-show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530" cy="5308101"/>
                    </a:xfrm>
                    <a:prstGeom prst="rect">
                      <a:avLst/>
                    </a:prstGeom>
                  </pic:spPr>
                </pic:pic>
              </a:graphicData>
            </a:graphic>
          </wp:inline>
        </w:drawing>
      </w:r>
    </w:p>
    <w:p w:rsidR="007D65B4" w:rsidRDefault="007D65B4" w:rsidP="00E273E5">
      <w:pPr>
        <w:pStyle w:val="NoSpacing"/>
      </w:pPr>
    </w:p>
    <w:p w:rsidR="00632363" w:rsidRDefault="00F00DA6" w:rsidP="00DF3407">
      <w:pPr>
        <w:pStyle w:val="NoSpacing"/>
      </w:pPr>
      <w:r>
        <w:t xml:space="preserve">The Subdivisions view is divided into three sections.  </w:t>
      </w:r>
      <w:r>
        <w:t>The top left section contains a view of the Sierpinski triangle, essentially a miniaturized version of the one in the main view.</w:t>
      </w:r>
      <w:r>
        <w:t xml:space="preserve">  The bottom left </w:t>
      </w:r>
      <w:r>
        <w:lastRenderedPageBreak/>
        <w:t xml:space="preserve">section contains a two dimensional view of the Sierpinski triangle.  Both views dynamically update as the user alters the number of subdivisions of triangles.  The right side contains a text field and a slider.  Both components alter the number of subdivisions.  </w:t>
      </w:r>
      <w:r w:rsidR="009F6057">
        <w:t xml:space="preserve">Sliding the subdivision slider up increases the subdivision count and </w:t>
      </w:r>
      <w:r w:rsidR="000B7C3F">
        <w:t>sliding the slider down decreases the subdivision count</w:t>
      </w:r>
      <w:r w:rsidR="009F6057">
        <w:t xml:space="preserve">.  The user may numerically alter the subdivision count through the subdivision text field.  When the user taps on </w:t>
      </w:r>
      <w:r w:rsidR="000B7C3F">
        <w:t>the subdivision text field</w:t>
      </w:r>
      <w:r w:rsidR="009F6057">
        <w:t>, a numeric keypad will slide in from the bottom of the screen</w:t>
      </w:r>
      <w:r w:rsidR="009F6057">
        <w:t xml:space="preserve"> (the same keypad described in the color view)</w:t>
      </w:r>
      <w:r w:rsidR="009F6057">
        <w:t>.</w:t>
      </w:r>
      <w:r w:rsidR="009F6057">
        <w:t xml:space="preserve">  Changing the number of subdivisions</w:t>
      </w:r>
      <w:r w:rsidR="009F6057">
        <w:t xml:space="preserve"> through any of these components automatically updates </w:t>
      </w:r>
      <w:r w:rsidR="009F6057">
        <w:t xml:space="preserve">the </w:t>
      </w:r>
      <w:r w:rsidR="009F6057">
        <w:t xml:space="preserve">values/statuses of the other components (For example, </w:t>
      </w:r>
      <w:r w:rsidR="009F6057">
        <w:t>if</w:t>
      </w:r>
      <w:r w:rsidR="009F6057">
        <w:t xml:space="preserve"> th</w:t>
      </w:r>
      <w:bookmarkStart w:id="0" w:name="_GoBack"/>
      <w:bookmarkEnd w:id="0"/>
      <w:r w:rsidR="009F6057">
        <w:t xml:space="preserve">e user changes slides the </w:t>
      </w:r>
      <w:r w:rsidR="009F6057">
        <w:t>subdivision</w:t>
      </w:r>
      <w:r w:rsidR="009F6057">
        <w:t xml:space="preserve"> slider,</w:t>
      </w:r>
      <w:r w:rsidR="009F6057">
        <w:t xml:space="preserve"> the subdivision</w:t>
      </w:r>
      <w:r w:rsidR="009F6057">
        <w:t xml:space="preserve"> text field value updates).</w:t>
      </w:r>
      <w:r w:rsidR="009F6057">
        <w:t xml:space="preserve">  </w:t>
      </w:r>
      <w:r w:rsidR="008F3B94">
        <w:rPr>
          <w:vanish/>
        </w:rPr>
        <w:t xml:space="preserve">ulti-Touch Gesturesgestures can be found on the next page.igation button taken to the zes r e settings view.vide a cleaner and </w:t>
      </w:r>
    </w:p>
    <w:sectPr w:rsidR="00632363" w:rsidSect="007E68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3E5"/>
    <w:rsid w:val="000A6C92"/>
    <w:rsid w:val="000B7C3F"/>
    <w:rsid w:val="0019746F"/>
    <w:rsid w:val="001B33C2"/>
    <w:rsid w:val="00285E24"/>
    <w:rsid w:val="002D00F1"/>
    <w:rsid w:val="0037634F"/>
    <w:rsid w:val="00457CB1"/>
    <w:rsid w:val="004D5EF4"/>
    <w:rsid w:val="005021BB"/>
    <w:rsid w:val="00514E09"/>
    <w:rsid w:val="00606472"/>
    <w:rsid w:val="00632363"/>
    <w:rsid w:val="006B4ACD"/>
    <w:rsid w:val="006F1858"/>
    <w:rsid w:val="007A57EC"/>
    <w:rsid w:val="007B6C29"/>
    <w:rsid w:val="007D29E1"/>
    <w:rsid w:val="007D65B4"/>
    <w:rsid w:val="007E6807"/>
    <w:rsid w:val="00830E13"/>
    <w:rsid w:val="008F3B94"/>
    <w:rsid w:val="009D4581"/>
    <w:rsid w:val="009F6057"/>
    <w:rsid w:val="00A1236F"/>
    <w:rsid w:val="00AF125B"/>
    <w:rsid w:val="00B15A3E"/>
    <w:rsid w:val="00DF3407"/>
    <w:rsid w:val="00E12DE1"/>
    <w:rsid w:val="00E273E5"/>
    <w:rsid w:val="00F00DA6"/>
    <w:rsid w:val="00F14627"/>
    <w:rsid w:val="00F616D0"/>
    <w:rsid w:val="00F94549"/>
    <w:rsid w:val="00FA7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34F"/>
  </w:style>
  <w:style w:type="paragraph" w:styleId="Heading1">
    <w:name w:val="heading 1"/>
    <w:basedOn w:val="Normal"/>
    <w:next w:val="Normal"/>
    <w:link w:val="Heading1Char"/>
    <w:uiPriority w:val="9"/>
    <w:qFormat/>
    <w:rsid w:val="003763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763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763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7634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7634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634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634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634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634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3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7634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7634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7634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7634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7634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7634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7634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634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7634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634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763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7634F"/>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37634F"/>
    <w:rPr>
      <w:b/>
      <w:bCs/>
    </w:rPr>
  </w:style>
  <w:style w:type="character" w:styleId="Emphasis">
    <w:name w:val="Emphasis"/>
    <w:uiPriority w:val="20"/>
    <w:qFormat/>
    <w:rsid w:val="0037634F"/>
    <w:rPr>
      <w:i/>
      <w:iCs/>
    </w:rPr>
  </w:style>
  <w:style w:type="paragraph" w:styleId="NoSpacing">
    <w:name w:val="No Spacing"/>
    <w:basedOn w:val="Normal"/>
    <w:uiPriority w:val="1"/>
    <w:qFormat/>
    <w:rsid w:val="0037634F"/>
    <w:pPr>
      <w:spacing w:after="0" w:line="240" w:lineRule="auto"/>
    </w:pPr>
  </w:style>
  <w:style w:type="paragraph" w:styleId="ListParagraph">
    <w:name w:val="List Paragraph"/>
    <w:basedOn w:val="Normal"/>
    <w:uiPriority w:val="34"/>
    <w:qFormat/>
    <w:rsid w:val="0037634F"/>
    <w:pPr>
      <w:ind w:left="720"/>
      <w:contextualSpacing/>
    </w:pPr>
  </w:style>
  <w:style w:type="paragraph" w:styleId="Quote">
    <w:name w:val="Quote"/>
    <w:basedOn w:val="Normal"/>
    <w:next w:val="Normal"/>
    <w:link w:val="QuoteChar"/>
    <w:uiPriority w:val="29"/>
    <w:qFormat/>
    <w:rsid w:val="0037634F"/>
    <w:rPr>
      <w:i/>
      <w:iCs/>
      <w:color w:val="000000" w:themeColor="text1"/>
    </w:rPr>
  </w:style>
  <w:style w:type="character" w:customStyle="1" w:styleId="QuoteChar">
    <w:name w:val="Quote Char"/>
    <w:basedOn w:val="DefaultParagraphFont"/>
    <w:link w:val="Quote"/>
    <w:uiPriority w:val="29"/>
    <w:rsid w:val="0037634F"/>
    <w:rPr>
      <w:i/>
      <w:iCs/>
      <w:color w:val="000000" w:themeColor="text1"/>
    </w:rPr>
  </w:style>
  <w:style w:type="paragraph" w:styleId="IntenseQuote">
    <w:name w:val="Intense Quote"/>
    <w:basedOn w:val="Normal"/>
    <w:next w:val="Normal"/>
    <w:link w:val="IntenseQuoteChar"/>
    <w:uiPriority w:val="30"/>
    <w:qFormat/>
    <w:rsid w:val="0037634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7634F"/>
    <w:rPr>
      <w:b/>
      <w:bCs/>
      <w:i/>
      <w:iCs/>
      <w:color w:val="4F81BD" w:themeColor="accent1"/>
    </w:rPr>
  </w:style>
  <w:style w:type="character" w:styleId="SubtleEmphasis">
    <w:name w:val="Subtle Emphasis"/>
    <w:uiPriority w:val="19"/>
    <w:qFormat/>
    <w:rsid w:val="0037634F"/>
    <w:rPr>
      <w:i/>
      <w:iCs/>
      <w:color w:val="808080" w:themeColor="text1" w:themeTint="7F"/>
    </w:rPr>
  </w:style>
  <w:style w:type="character" w:styleId="IntenseEmphasis">
    <w:name w:val="Intense Emphasis"/>
    <w:uiPriority w:val="21"/>
    <w:qFormat/>
    <w:rsid w:val="0037634F"/>
    <w:rPr>
      <w:b/>
      <w:bCs/>
      <w:i/>
      <w:iCs/>
      <w:color w:val="4F81BD" w:themeColor="accent1"/>
    </w:rPr>
  </w:style>
  <w:style w:type="character" w:styleId="SubtleReference">
    <w:name w:val="Subtle Reference"/>
    <w:uiPriority w:val="31"/>
    <w:qFormat/>
    <w:rsid w:val="0037634F"/>
    <w:rPr>
      <w:smallCaps/>
      <w:color w:val="C0504D" w:themeColor="accent2"/>
      <w:u w:val="single"/>
    </w:rPr>
  </w:style>
  <w:style w:type="character" w:styleId="IntenseReference">
    <w:name w:val="Intense Reference"/>
    <w:uiPriority w:val="32"/>
    <w:qFormat/>
    <w:rsid w:val="0037634F"/>
    <w:rPr>
      <w:b/>
      <w:bCs/>
      <w:smallCaps/>
      <w:color w:val="C0504D" w:themeColor="accent2"/>
      <w:spacing w:val="5"/>
      <w:u w:val="single"/>
    </w:rPr>
  </w:style>
  <w:style w:type="character" w:styleId="BookTitle">
    <w:name w:val="Book Title"/>
    <w:uiPriority w:val="33"/>
    <w:qFormat/>
    <w:rsid w:val="0037634F"/>
    <w:rPr>
      <w:b/>
      <w:bCs/>
      <w:smallCaps/>
      <w:spacing w:val="5"/>
    </w:rPr>
  </w:style>
  <w:style w:type="paragraph" w:styleId="TOCHeading">
    <w:name w:val="TOC Heading"/>
    <w:basedOn w:val="Heading1"/>
    <w:next w:val="Normal"/>
    <w:uiPriority w:val="39"/>
    <w:semiHidden/>
    <w:unhideWhenUsed/>
    <w:qFormat/>
    <w:rsid w:val="0037634F"/>
    <w:pPr>
      <w:outlineLvl w:val="9"/>
    </w:pPr>
  </w:style>
  <w:style w:type="table" w:styleId="TableGrid">
    <w:name w:val="Table Grid"/>
    <w:basedOn w:val="TableNormal"/>
    <w:uiPriority w:val="59"/>
    <w:rsid w:val="00A123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85E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E2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34F"/>
  </w:style>
  <w:style w:type="paragraph" w:styleId="Heading1">
    <w:name w:val="heading 1"/>
    <w:basedOn w:val="Normal"/>
    <w:next w:val="Normal"/>
    <w:link w:val="Heading1Char"/>
    <w:uiPriority w:val="9"/>
    <w:qFormat/>
    <w:rsid w:val="003763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763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763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7634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7634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634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634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634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634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3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7634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7634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7634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7634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7634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7634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7634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634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7634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7634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7634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7634F"/>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37634F"/>
    <w:rPr>
      <w:b/>
      <w:bCs/>
    </w:rPr>
  </w:style>
  <w:style w:type="character" w:styleId="Emphasis">
    <w:name w:val="Emphasis"/>
    <w:uiPriority w:val="20"/>
    <w:qFormat/>
    <w:rsid w:val="0037634F"/>
    <w:rPr>
      <w:i/>
      <w:iCs/>
    </w:rPr>
  </w:style>
  <w:style w:type="paragraph" w:styleId="NoSpacing">
    <w:name w:val="No Spacing"/>
    <w:basedOn w:val="Normal"/>
    <w:uiPriority w:val="1"/>
    <w:qFormat/>
    <w:rsid w:val="0037634F"/>
    <w:pPr>
      <w:spacing w:after="0" w:line="240" w:lineRule="auto"/>
    </w:pPr>
  </w:style>
  <w:style w:type="paragraph" w:styleId="ListParagraph">
    <w:name w:val="List Paragraph"/>
    <w:basedOn w:val="Normal"/>
    <w:uiPriority w:val="34"/>
    <w:qFormat/>
    <w:rsid w:val="0037634F"/>
    <w:pPr>
      <w:ind w:left="720"/>
      <w:contextualSpacing/>
    </w:pPr>
  </w:style>
  <w:style w:type="paragraph" w:styleId="Quote">
    <w:name w:val="Quote"/>
    <w:basedOn w:val="Normal"/>
    <w:next w:val="Normal"/>
    <w:link w:val="QuoteChar"/>
    <w:uiPriority w:val="29"/>
    <w:qFormat/>
    <w:rsid w:val="0037634F"/>
    <w:rPr>
      <w:i/>
      <w:iCs/>
      <w:color w:val="000000" w:themeColor="text1"/>
    </w:rPr>
  </w:style>
  <w:style w:type="character" w:customStyle="1" w:styleId="QuoteChar">
    <w:name w:val="Quote Char"/>
    <w:basedOn w:val="DefaultParagraphFont"/>
    <w:link w:val="Quote"/>
    <w:uiPriority w:val="29"/>
    <w:rsid w:val="0037634F"/>
    <w:rPr>
      <w:i/>
      <w:iCs/>
      <w:color w:val="000000" w:themeColor="text1"/>
    </w:rPr>
  </w:style>
  <w:style w:type="paragraph" w:styleId="IntenseQuote">
    <w:name w:val="Intense Quote"/>
    <w:basedOn w:val="Normal"/>
    <w:next w:val="Normal"/>
    <w:link w:val="IntenseQuoteChar"/>
    <w:uiPriority w:val="30"/>
    <w:qFormat/>
    <w:rsid w:val="0037634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7634F"/>
    <w:rPr>
      <w:b/>
      <w:bCs/>
      <w:i/>
      <w:iCs/>
      <w:color w:val="4F81BD" w:themeColor="accent1"/>
    </w:rPr>
  </w:style>
  <w:style w:type="character" w:styleId="SubtleEmphasis">
    <w:name w:val="Subtle Emphasis"/>
    <w:uiPriority w:val="19"/>
    <w:qFormat/>
    <w:rsid w:val="0037634F"/>
    <w:rPr>
      <w:i/>
      <w:iCs/>
      <w:color w:val="808080" w:themeColor="text1" w:themeTint="7F"/>
    </w:rPr>
  </w:style>
  <w:style w:type="character" w:styleId="IntenseEmphasis">
    <w:name w:val="Intense Emphasis"/>
    <w:uiPriority w:val="21"/>
    <w:qFormat/>
    <w:rsid w:val="0037634F"/>
    <w:rPr>
      <w:b/>
      <w:bCs/>
      <w:i/>
      <w:iCs/>
      <w:color w:val="4F81BD" w:themeColor="accent1"/>
    </w:rPr>
  </w:style>
  <w:style w:type="character" w:styleId="SubtleReference">
    <w:name w:val="Subtle Reference"/>
    <w:uiPriority w:val="31"/>
    <w:qFormat/>
    <w:rsid w:val="0037634F"/>
    <w:rPr>
      <w:smallCaps/>
      <w:color w:val="C0504D" w:themeColor="accent2"/>
      <w:u w:val="single"/>
    </w:rPr>
  </w:style>
  <w:style w:type="character" w:styleId="IntenseReference">
    <w:name w:val="Intense Reference"/>
    <w:uiPriority w:val="32"/>
    <w:qFormat/>
    <w:rsid w:val="0037634F"/>
    <w:rPr>
      <w:b/>
      <w:bCs/>
      <w:smallCaps/>
      <w:color w:val="C0504D" w:themeColor="accent2"/>
      <w:spacing w:val="5"/>
      <w:u w:val="single"/>
    </w:rPr>
  </w:style>
  <w:style w:type="character" w:styleId="BookTitle">
    <w:name w:val="Book Title"/>
    <w:uiPriority w:val="33"/>
    <w:qFormat/>
    <w:rsid w:val="0037634F"/>
    <w:rPr>
      <w:b/>
      <w:bCs/>
      <w:smallCaps/>
      <w:spacing w:val="5"/>
    </w:rPr>
  </w:style>
  <w:style w:type="paragraph" w:styleId="TOCHeading">
    <w:name w:val="TOC Heading"/>
    <w:basedOn w:val="Heading1"/>
    <w:next w:val="Normal"/>
    <w:uiPriority w:val="39"/>
    <w:semiHidden/>
    <w:unhideWhenUsed/>
    <w:qFormat/>
    <w:rsid w:val="0037634F"/>
    <w:pPr>
      <w:outlineLvl w:val="9"/>
    </w:pPr>
  </w:style>
  <w:style w:type="table" w:styleId="TableGrid">
    <w:name w:val="Table Grid"/>
    <w:basedOn w:val="TableNormal"/>
    <w:uiPriority w:val="59"/>
    <w:rsid w:val="00A123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85E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E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B3801-E86B-4745-AADC-B516C6E50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5</Pages>
  <Words>745</Words>
  <Characters>4249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Allyson</dc:creator>
  <cp:lastModifiedBy>Allyson</cp:lastModifiedBy>
  <cp:revision>14</cp:revision>
  <dcterms:created xsi:type="dcterms:W3CDTF">2013-03-07T17:17:00Z</dcterms:created>
  <dcterms:modified xsi:type="dcterms:W3CDTF">2013-03-08T05:42:00Z</dcterms:modified>
</cp:coreProperties>
</file>